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Tyresö kommunfullmäktige</w:t>
      </w:r>
    </w:p>
    <w:p>
      <w:pPr>
        <w:pStyle w:val="Heading1"/>
      </w:pPr>
      <w:r>
        <w:t xml:space="preserve">Utbyggd cykelväg längs Tyresövägen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Tyresö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och Tyresö kommun har identifierat behov av säkrare cykelvägar längs Tyresövägen (Trafikplan 2024). Endast 28 % av pendlare cyklar idag. En utbyggd cykelväg ökar trafiksäkerhet och minskar bilberoende.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Tyresö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påbörja byggnation av separerad cykelväg längs Tyresövägen mellan Bollmora och Nyboda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12 miljoner kronor i investeringsbudgeten för cykelvägen.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samordna projektet med Trafikverket.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cykeltrafikens andel före och efter färdigställande.</w:t>
      </w:r>
    </w:p>
    <w:p>
      <w:pPr>
        <w:spacing w:before="360"/>
      </w:pPr>
    </w:p>
    <w:p>
      <w:r>
        <w:t xml:space="preserve">Tyresö,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Tyresö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2026-07-14T05:27:00.192Z</dcterms:created>
  <dcterms:modified xsi:type="dcterms:W3CDTF">2026-07-14T05:27:00.192Z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